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8F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 wp14:anchorId="242B38B0" wp14:editId="292A6EF0">
            <wp:extent cx="4791075" cy="1168252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521" cy="117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F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 wp14:anchorId="5BEEAD1A" wp14:editId="6E7395F6">
            <wp:extent cx="4876800" cy="2220279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09" cy="222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F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 wp14:anchorId="634CDE33" wp14:editId="16F530A8">
            <wp:extent cx="4991100" cy="1469493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75" cy="147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F" w:rsidRPr="004E2A26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Délka studia je 4 roky.</w:t>
      </w:r>
    </w:p>
    <w:p w:rsidR="0084538F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4E2A26">
        <w:rPr>
          <w:rFonts w:ascii="Calibri" w:eastAsia="Times New Roman" w:hAnsi="Calibri" w:cs="Calibri"/>
          <w:b/>
          <w:bCs/>
          <w:color w:val="000000"/>
        </w:rPr>
        <w:t> </w:t>
      </w:r>
      <w:r>
        <w:rPr>
          <w:rFonts w:ascii="Calibri" w:eastAsia="Times New Roman" w:hAnsi="Calibri" w:cs="Calibri"/>
          <w:b/>
          <w:bCs/>
          <w:noProof/>
          <w:color w:val="000000"/>
        </w:rPr>
        <w:drawing>
          <wp:inline distT="0" distB="0" distL="0" distR="0" wp14:anchorId="5758669C" wp14:editId="756556BF">
            <wp:extent cx="4991100" cy="125797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417" cy="126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F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N</w:t>
      </w:r>
      <w:r w:rsidRPr="004E2A26">
        <w:rPr>
          <w:rFonts w:ascii="Calibri" w:eastAsia="Times New Roman" w:hAnsi="Calibri" w:cs="Calibri"/>
          <w:b/>
          <w:bCs/>
          <w:color w:val="000000"/>
        </w:rPr>
        <w:t>a gymnáziu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:rsidR="0084538F" w:rsidRPr="004E2A26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</w:t>
      </w: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Délka studia je 4 roky.</w:t>
      </w:r>
    </w:p>
    <w:p w:rsidR="0084538F" w:rsidRPr="004E2A26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4E2A26">
        <w:rPr>
          <w:rFonts w:ascii="Calibri" w:eastAsia="Times New Roman" w:hAnsi="Calibri" w:cs="Calibri"/>
          <w:b/>
          <w:bCs/>
          <w:color w:val="000000"/>
        </w:rPr>
        <w:t> </w:t>
      </w: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Default="0084538F" w:rsidP="008453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4538F" w:rsidRPr="004E2A26" w:rsidRDefault="0084538F" w:rsidP="0084538F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</w:rPr>
        <w:t> </w:t>
      </w:r>
    </w:p>
    <w:p w:rsidR="0084538F" w:rsidRPr="004E2A26" w:rsidRDefault="0084538F" w:rsidP="0084538F">
      <w:pPr>
        <w:shd w:val="clear" w:color="auto" w:fill="E6E0EC"/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:rsidR="0084538F" w:rsidRPr="004E2A26" w:rsidRDefault="0084538F" w:rsidP="0084538F">
      <w:pPr>
        <w:shd w:val="clear" w:color="auto" w:fill="E6E0EC"/>
        <w:spacing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L/O  -Úplné střední odborné vzdělání s odborným výcvikem a maturitou</w:t>
      </w:r>
    </w:p>
    <w:p w:rsidR="0084538F" w:rsidRPr="004E2A26" w:rsidRDefault="0084538F" w:rsidP="0084538F">
      <w:pPr>
        <w:shd w:val="clear" w:color="auto" w:fill="E6E0EC"/>
        <w:spacing w:line="240" w:lineRule="auto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hd w:val="clear" w:color="auto" w:fill="E6E0EC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  Jde o střední vzdělání s profesním charakterem, které připravuje žáky</w:t>
      </w:r>
    </w:p>
    <w:p w:rsidR="0084538F" w:rsidRPr="004E2A26" w:rsidRDefault="0084538F" w:rsidP="0084538F">
      <w:pPr>
        <w:shd w:val="clear" w:color="auto" w:fill="E6E0EC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  pro náročná dělnická povolání a nižší řídící funkce. Významnou      </w:t>
      </w:r>
    </w:p>
    <w:p w:rsidR="0084538F" w:rsidRPr="004E2A26" w:rsidRDefault="0084538F" w:rsidP="0084538F">
      <w:pPr>
        <w:shd w:val="clear" w:color="auto" w:fill="E6E0EC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  součástí studia je odborný výcvik. Absolventi získají maturitní  </w:t>
      </w:r>
    </w:p>
    <w:p w:rsidR="0084538F" w:rsidRPr="004E2A26" w:rsidRDefault="0084538F" w:rsidP="0084538F">
      <w:pPr>
        <w:shd w:val="clear" w:color="auto" w:fill="E6E0EC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  vysvě</w:t>
      </w:r>
      <w:r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čení a mohou pokračovat ve vysokoškolském nebo vyšším</w:t>
      </w:r>
    </w:p>
    <w:p w:rsidR="0084538F" w:rsidRPr="004E2A26" w:rsidRDefault="0084538F" w:rsidP="0084538F">
      <w:pPr>
        <w:shd w:val="clear" w:color="auto" w:fill="D9D9D9" w:themeFill="background1" w:themeFillShade="D9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        </w:t>
      </w:r>
      <w:proofErr w:type="gramStart"/>
      <w:r w:rsidRPr="004E2A26">
        <w:rPr>
          <w:rFonts w:ascii="Calibri" w:eastAsia="Times New Roman" w:hAnsi="Calibri" w:cs="Calibri"/>
          <w:color w:val="000000"/>
          <w:sz w:val="24"/>
          <w:szCs w:val="24"/>
        </w:rPr>
        <w:t>odborném</w:t>
      </w:r>
      <w:proofErr w:type="gramEnd"/>
      <w:r w:rsidRPr="004E2A26">
        <w:rPr>
          <w:rFonts w:ascii="Calibri" w:eastAsia="Times New Roman" w:hAnsi="Calibri" w:cs="Calibri"/>
          <w:color w:val="000000"/>
          <w:sz w:val="24"/>
          <w:szCs w:val="24"/>
        </w:rPr>
        <w:t xml:space="preserve"> vzdělání. Délka studia je 4 roky.</w:t>
      </w:r>
    </w:p>
    <w:p w:rsidR="0084538F" w:rsidRDefault="0084538F" w:rsidP="0084538F">
      <w:pPr>
        <w:spacing w:line="274" w:lineRule="atLeast"/>
        <w:rPr>
          <w:rFonts w:ascii="Calibri" w:eastAsia="Times New Roman" w:hAnsi="Calibri" w:cs="Calibri"/>
          <w:color w:val="00000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</w:p>
    <w:p w:rsidR="0084538F" w:rsidRPr="0084538F" w:rsidRDefault="0084538F" w:rsidP="0084538F">
      <w:pPr>
        <w:spacing w:line="274" w:lineRule="atLeast"/>
        <w:rPr>
          <w:rFonts w:eastAsia="Times New Roman" w:cstheme="minorHAnsi"/>
          <w:color w:val="566971"/>
          <w:sz w:val="24"/>
          <w:szCs w:val="24"/>
        </w:rPr>
      </w:pPr>
      <w:r w:rsidRPr="0084538F">
        <w:rPr>
          <w:rFonts w:cstheme="minorHAnsi"/>
          <w:color w:val="2A2A2A"/>
          <w:sz w:val="24"/>
          <w:szCs w:val="24"/>
          <w:shd w:val="clear" w:color="auto" w:fill="FFFFFF"/>
        </w:rPr>
        <w:t xml:space="preserve">Žáci mají </w:t>
      </w:r>
      <w:proofErr w:type="gramStart"/>
      <w:r w:rsidRPr="0084538F">
        <w:rPr>
          <w:rFonts w:cstheme="minorHAnsi"/>
          <w:color w:val="2A2A2A"/>
          <w:sz w:val="24"/>
          <w:szCs w:val="24"/>
          <w:shd w:val="clear" w:color="auto" w:fill="FFFFFF"/>
        </w:rPr>
        <w:t>příležitost  vykonat</w:t>
      </w:r>
      <w:proofErr w:type="gramEnd"/>
      <w:r w:rsidRPr="0084538F">
        <w:rPr>
          <w:rFonts w:cstheme="minorHAnsi"/>
          <w:color w:val="2A2A2A"/>
          <w:sz w:val="24"/>
          <w:szCs w:val="24"/>
          <w:shd w:val="clear" w:color="auto" w:fill="FFFFFF"/>
        </w:rPr>
        <w:t xml:space="preserve"> ve třetím ročníku učňovskou zkoušku a získat tak navíc i výuční list</w:t>
      </w:r>
    </w:p>
    <w:p w:rsidR="0084538F" w:rsidRPr="0084538F" w:rsidRDefault="0084538F" w:rsidP="0084538F">
      <w:pPr>
        <w:spacing w:line="274" w:lineRule="atLeast"/>
        <w:rPr>
          <w:rFonts w:eastAsia="Times New Roman" w:cstheme="minorHAnsi"/>
          <w:color w:val="566971"/>
          <w:sz w:val="24"/>
          <w:szCs w:val="24"/>
        </w:rPr>
      </w:pPr>
      <w:r w:rsidRPr="0084538F">
        <w:rPr>
          <w:rFonts w:eastAsia="Times New Roman" w:cstheme="minorHAnsi"/>
          <w:color w:val="000000"/>
          <w:sz w:val="24"/>
          <w:szCs w:val="24"/>
        </w:rPr>
        <w:t> </w:t>
      </w:r>
    </w:p>
    <w:p w:rsidR="0084538F" w:rsidRPr="004E2A26" w:rsidRDefault="0084538F" w:rsidP="0084538F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Doplnění maturity u učebních oborů</w:t>
      </w:r>
    </w:p>
    <w:p w:rsidR="0084538F" w:rsidRPr="004E2A26" w:rsidRDefault="0084538F" w:rsidP="0084538F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nástavbové studium</w:t>
      </w:r>
    </w:p>
    <w:p w:rsidR="0084538F" w:rsidRPr="004E2A26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hd w:val="clear" w:color="auto" w:fill="EDEAF0"/>
        <w:spacing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L/5  -</w:t>
      </w:r>
      <w:r w:rsidRPr="004E2A26">
        <w:rPr>
          <w:rFonts w:ascii="Calibri" w:eastAsia="Times New Roman" w:hAnsi="Calibri" w:cs="Calibri"/>
          <w:color w:val="000000"/>
        </w:rPr>
        <w:t>  </w:t>
      </w:r>
      <w:r w:rsidRPr="004E2A26">
        <w:rPr>
          <w:rFonts w:ascii="Segoe UI" w:eastAsia="Times New Roman" w:hAnsi="Segoe UI" w:cs="Segoe UI"/>
          <w:b/>
          <w:bCs/>
          <w:color w:val="333333"/>
          <w:sz w:val="20"/>
          <w:szCs w:val="20"/>
          <w:u w:val="single"/>
        </w:rPr>
        <w:t>Úplné střední odborné vzdělání s vyučením i maturitou - nástavbové studium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Jde o střední vzdělání s maturitní zkouškou, které je určeno výhradně        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pro vyučené ve tříletých učebních oborech. Návaznost oborů (tj., jaký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nástavbový obor navazuje na jaký obor vyučení) přitom stanovuje  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vládní nařízení. Absolventi získají maturitní vysvědčení a mohou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pokračovat ve vysokoškolském nebo vyšším odborném vzdělávání.</w:t>
      </w:r>
    </w:p>
    <w:p w:rsidR="0084538F" w:rsidRPr="004E2A26" w:rsidRDefault="0084538F" w:rsidP="0084538F">
      <w:pPr>
        <w:shd w:val="clear" w:color="auto" w:fill="EDEAF0"/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        Studium trvá v denní formě 2 roky.</w:t>
      </w:r>
    </w:p>
    <w:p w:rsidR="0084538F" w:rsidRDefault="0084538F" w:rsidP="00117C43">
      <w:pPr>
        <w:spacing w:line="274" w:lineRule="atLeast"/>
        <w:rPr>
          <w:rFonts w:ascii="Calibri" w:eastAsia="Times New Roman" w:hAnsi="Calibri" w:cs="Calibri"/>
          <w:color w:val="00000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</w:p>
    <w:p w:rsidR="0084538F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bookmarkStart w:id="0" w:name="_GoBack"/>
      <w:bookmarkEnd w:id="0"/>
    </w:p>
    <w:p w:rsidR="0084538F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</w:p>
    <w:p w:rsidR="0084538F" w:rsidRPr="004E2A26" w:rsidRDefault="0084538F" w:rsidP="0084538F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FF0000"/>
          <w:sz w:val="40"/>
          <w:szCs w:val="40"/>
        </w:rPr>
        <w:t>    </w:t>
      </w:r>
    </w:p>
    <w:p w:rsidR="00234420" w:rsidRDefault="00117C43"/>
    <w:sectPr w:rsidR="00234420" w:rsidSect="008453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8F"/>
    <w:rsid w:val="00117C43"/>
    <w:rsid w:val="002F6E5C"/>
    <w:rsid w:val="003C1B3E"/>
    <w:rsid w:val="00477C20"/>
    <w:rsid w:val="008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8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38F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8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38F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2022-10-04T09:53:00Z</dcterms:created>
  <dcterms:modified xsi:type="dcterms:W3CDTF">2022-10-04T09:53:00Z</dcterms:modified>
</cp:coreProperties>
</file>